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BE" w:rsidRPr="00EC1515" w:rsidRDefault="00F213BE" w:rsidP="00EC1515">
      <w:pPr>
        <w:pStyle w:val="2"/>
        <w:tabs>
          <w:tab w:val="left" w:pos="3385"/>
          <w:tab w:val="center" w:pos="5173"/>
        </w:tabs>
        <w:jc w:val="center"/>
        <w:rPr>
          <w:rFonts w:asciiTheme="majorHAnsi" w:hAnsiTheme="majorHAnsi" w:cs="Tahoma"/>
          <w:i w:val="0"/>
          <w:sz w:val="36"/>
          <w:szCs w:val="36"/>
        </w:rPr>
      </w:pPr>
      <w:r w:rsidRPr="00EC1515">
        <w:rPr>
          <w:rFonts w:asciiTheme="majorHAnsi" w:hAnsiTheme="majorHAnsi" w:cs="Tahoma"/>
          <w:i w:val="0"/>
          <w:sz w:val="36"/>
          <w:szCs w:val="36"/>
        </w:rPr>
        <w:t>ОПРОСНЫЙ ЛИСТ</w:t>
      </w:r>
    </w:p>
    <w:p w:rsidR="00F213BE" w:rsidRDefault="00F213BE" w:rsidP="00F213BE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124160">
        <w:rPr>
          <w:rFonts w:ascii="Arial" w:hAnsi="Arial" w:cs="Arial"/>
          <w:sz w:val="32"/>
          <w:szCs w:val="32"/>
        </w:rPr>
        <w:t xml:space="preserve">для заказа </w:t>
      </w:r>
      <w:r w:rsidR="00795409" w:rsidRPr="00124160">
        <w:rPr>
          <w:rFonts w:ascii="Arial" w:hAnsi="Arial" w:cs="Arial"/>
          <w:sz w:val="32"/>
          <w:szCs w:val="32"/>
        </w:rPr>
        <w:t xml:space="preserve">конвейера </w:t>
      </w:r>
    </w:p>
    <w:p w:rsidR="00124160" w:rsidRPr="00124160" w:rsidRDefault="00124160" w:rsidP="00F213BE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1F4868" w:rsidRDefault="001F4868" w:rsidP="00F213B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ООО «</w:t>
      </w:r>
      <w:proofErr w:type="spellStart"/>
      <w:r>
        <w:rPr>
          <w:rFonts w:asciiTheme="majorHAnsi" w:hAnsiTheme="majorHAnsi" w:cs="Tahoma"/>
          <w:b/>
        </w:rPr>
        <w:t>Технос-М</w:t>
      </w:r>
      <w:proofErr w:type="spellEnd"/>
    </w:p>
    <w:p w:rsidR="001F4868" w:rsidRPr="001F4868" w:rsidRDefault="001F4868" w:rsidP="00F213BE">
      <w:pPr>
        <w:jc w:val="center"/>
        <w:rPr>
          <w:rFonts w:asciiTheme="majorHAnsi" w:hAnsiTheme="majorHAnsi" w:cs="Tahoma"/>
          <w:b/>
          <w:color w:val="E36C0A" w:themeColor="accent6" w:themeShade="BF"/>
        </w:rPr>
      </w:pPr>
      <w:proofErr w:type="spellStart"/>
      <w:r w:rsidRPr="001F4868">
        <w:rPr>
          <w:rFonts w:asciiTheme="majorHAnsi" w:hAnsiTheme="majorHAnsi" w:cs="Tahoma"/>
          <w:b/>
          <w:color w:val="E36C0A" w:themeColor="accent6" w:themeShade="BF"/>
          <w:lang w:val="en-US"/>
        </w:rPr>
        <w:t>zaotex</w:t>
      </w:r>
      <w:proofErr w:type="spellEnd"/>
      <w:r w:rsidRPr="001F4868">
        <w:rPr>
          <w:rFonts w:asciiTheme="majorHAnsi" w:hAnsiTheme="majorHAnsi" w:cs="Tahoma"/>
          <w:b/>
          <w:color w:val="E36C0A" w:themeColor="accent6" w:themeShade="BF"/>
        </w:rPr>
        <w:t>@</w:t>
      </w:r>
      <w:proofErr w:type="spellStart"/>
      <w:r w:rsidRPr="001F4868">
        <w:rPr>
          <w:rFonts w:asciiTheme="majorHAnsi" w:hAnsiTheme="majorHAnsi" w:cs="Tahoma"/>
          <w:b/>
          <w:color w:val="E36C0A" w:themeColor="accent6" w:themeShade="BF"/>
          <w:lang w:val="en-US"/>
        </w:rPr>
        <w:t>yandex</w:t>
      </w:r>
      <w:proofErr w:type="spellEnd"/>
      <w:r w:rsidRPr="001F4868">
        <w:rPr>
          <w:rFonts w:asciiTheme="majorHAnsi" w:hAnsiTheme="majorHAnsi" w:cs="Tahoma"/>
          <w:b/>
          <w:color w:val="E36C0A" w:themeColor="accent6" w:themeShade="BF"/>
        </w:rPr>
        <w:t>.</w:t>
      </w:r>
      <w:proofErr w:type="spellStart"/>
      <w:r w:rsidRPr="001F4868">
        <w:rPr>
          <w:rFonts w:asciiTheme="majorHAnsi" w:hAnsiTheme="majorHAnsi" w:cs="Tahoma"/>
          <w:b/>
          <w:color w:val="E36C0A" w:themeColor="accent6" w:themeShade="BF"/>
          <w:lang w:val="en-US"/>
        </w:rPr>
        <w:t>ru</w:t>
      </w:r>
      <w:proofErr w:type="spellEnd"/>
    </w:p>
    <w:p w:rsidR="00EC1515" w:rsidRDefault="00EC1515" w:rsidP="00F213BE">
      <w:pPr>
        <w:jc w:val="center"/>
        <w:rPr>
          <w:rFonts w:asciiTheme="majorHAnsi" w:hAnsiTheme="majorHAnsi" w:cs="Tahoma"/>
          <w:b/>
        </w:rPr>
      </w:pPr>
    </w:p>
    <w:tbl>
      <w:tblPr>
        <w:tblW w:w="971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9"/>
        <w:gridCol w:w="4523"/>
        <w:gridCol w:w="3050"/>
      </w:tblGrid>
      <w:tr w:rsidR="00303C68" w:rsidRPr="00EC1515" w:rsidTr="002473A9">
        <w:trPr>
          <w:cantSplit/>
          <w:trHeight w:val="221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8" w:rsidRPr="00EC1515" w:rsidRDefault="00303C68" w:rsidP="00EC1515">
            <w:pPr>
              <w:jc w:val="center"/>
              <w:rPr>
                <w:rFonts w:asciiTheme="majorHAnsi" w:hAnsiTheme="majorHAnsi" w:cs="Tahoma"/>
                <w:b/>
              </w:rPr>
            </w:pPr>
            <w:r w:rsidRPr="00EC1515">
              <w:rPr>
                <w:rFonts w:asciiTheme="majorHAnsi" w:hAnsiTheme="majorHAnsi" w:cs="Tahoma"/>
                <w:b/>
              </w:rPr>
              <w:t>Данные о Заказчике</w:t>
            </w:r>
          </w:p>
          <w:p w:rsidR="00303C68" w:rsidRPr="00EC1515" w:rsidRDefault="00303C68" w:rsidP="00EC1515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8" w:rsidRPr="00EC1515" w:rsidRDefault="00303C68" w:rsidP="00EC1515">
            <w:pPr>
              <w:rPr>
                <w:rFonts w:asciiTheme="majorHAnsi" w:hAnsiTheme="majorHAnsi" w:cs="Tahoma"/>
                <w:b/>
              </w:rPr>
            </w:pPr>
            <w:r w:rsidRPr="00EC1515">
              <w:rPr>
                <w:rFonts w:asciiTheme="majorHAnsi" w:hAnsiTheme="majorHAnsi" w:cs="Tahoma"/>
                <w:b/>
              </w:rPr>
              <w:t xml:space="preserve">Наименование компании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8" w:rsidRPr="00EC1515" w:rsidRDefault="00303C68" w:rsidP="00EC1515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303C68" w:rsidRPr="00EC1515" w:rsidTr="00303C68">
        <w:trPr>
          <w:cantSplit/>
          <w:trHeight w:val="241"/>
          <w:jc w:val="center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C68" w:rsidRPr="00EC1515" w:rsidRDefault="00303C68" w:rsidP="00EC1515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C68" w:rsidRPr="00EC1515" w:rsidRDefault="00FA3B38" w:rsidP="00EC1515">
            <w:pPr>
              <w:rPr>
                <w:rFonts w:asciiTheme="majorHAnsi" w:hAnsiTheme="majorHAnsi" w:cs="Tahoma"/>
                <w:b/>
              </w:rPr>
            </w:pPr>
            <w:r w:rsidRPr="00EC1515">
              <w:rPr>
                <w:rFonts w:asciiTheme="majorHAnsi" w:hAnsiTheme="majorHAnsi" w:cs="Tahoma"/>
                <w:b/>
              </w:rPr>
              <w:t>Контактное лицо, ФИО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8" w:rsidRPr="00EC1515" w:rsidRDefault="00303C68" w:rsidP="00EC1515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303C68" w:rsidRPr="00EC1515" w:rsidTr="00303C68">
        <w:trPr>
          <w:cantSplit/>
          <w:trHeight w:val="199"/>
          <w:jc w:val="center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C68" w:rsidRPr="00EC1515" w:rsidRDefault="00303C68" w:rsidP="00EC1515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C68" w:rsidRPr="00EC1515" w:rsidRDefault="00FA3B38" w:rsidP="00EC1515">
            <w:pPr>
              <w:rPr>
                <w:rFonts w:asciiTheme="majorHAnsi" w:hAnsiTheme="majorHAnsi" w:cs="Tahoma"/>
                <w:b/>
              </w:rPr>
            </w:pPr>
            <w:r w:rsidRPr="00EC1515">
              <w:rPr>
                <w:rFonts w:asciiTheme="majorHAnsi" w:hAnsiTheme="majorHAnsi" w:cs="Tahoma"/>
                <w:b/>
              </w:rPr>
              <w:t>Тел./факс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8" w:rsidRPr="00EC1515" w:rsidRDefault="00303C68" w:rsidP="00EC1515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303C68" w:rsidRPr="00EC1515" w:rsidTr="002473A9">
        <w:trPr>
          <w:cantSplit/>
          <w:trHeight w:val="263"/>
          <w:jc w:val="center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8" w:rsidRPr="00EC1515" w:rsidRDefault="00303C68" w:rsidP="00EC1515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8" w:rsidRPr="00EC1515" w:rsidRDefault="00FA3B38" w:rsidP="00EC1515">
            <w:pPr>
              <w:rPr>
                <w:rFonts w:asciiTheme="majorHAnsi" w:hAnsiTheme="majorHAnsi" w:cs="Tahoma"/>
                <w:b/>
              </w:rPr>
            </w:pPr>
            <w:r w:rsidRPr="00EC1515">
              <w:rPr>
                <w:rFonts w:asciiTheme="majorHAnsi" w:hAnsiTheme="majorHAnsi" w:cs="Tahoma"/>
                <w:b/>
              </w:rPr>
              <w:t>Электронная почта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8" w:rsidRPr="00EC1515" w:rsidRDefault="00303C68" w:rsidP="00EC1515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</w:tbl>
    <w:p w:rsidR="00EC1515" w:rsidRDefault="00EC1515" w:rsidP="00F213BE">
      <w:pPr>
        <w:jc w:val="center"/>
        <w:rPr>
          <w:rFonts w:asciiTheme="majorHAnsi" w:hAnsiTheme="majorHAnsi" w:cs="Tahoma"/>
          <w:b/>
        </w:rPr>
      </w:pPr>
    </w:p>
    <w:tbl>
      <w:tblPr>
        <w:tblpPr w:leftFromText="180" w:rightFromText="180" w:vertAnchor="text" w:horzAnchor="margin" w:tblpY="16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9"/>
        <w:gridCol w:w="1842"/>
        <w:gridCol w:w="2681"/>
        <w:gridCol w:w="2128"/>
        <w:gridCol w:w="1700"/>
      </w:tblGrid>
      <w:tr w:rsidR="00124160" w:rsidRPr="00F213BE" w:rsidTr="00124160">
        <w:trPr>
          <w:cantSplit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  <w:b/>
                <w:iCs/>
              </w:rPr>
            </w:pPr>
            <w:r w:rsidRPr="00F213BE">
              <w:rPr>
                <w:rFonts w:ascii="Trebuchet MS" w:hAnsi="Trebuchet MS" w:cs="Tahoma"/>
                <w:b/>
                <w:iCs/>
              </w:rPr>
              <w:t>Наименование показателя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  <w:b/>
                <w:iCs/>
              </w:rPr>
            </w:pPr>
            <w:r>
              <w:rPr>
                <w:rFonts w:ascii="Trebuchet MS" w:hAnsi="Trebuchet MS" w:cs="Tahoma"/>
                <w:b/>
                <w:iCs/>
              </w:rPr>
              <w:t>Значение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  <w:b/>
                <w:iCs/>
              </w:rPr>
            </w:pPr>
            <w:r w:rsidRPr="00F213BE">
              <w:rPr>
                <w:rFonts w:ascii="Trebuchet MS" w:hAnsi="Trebuchet MS" w:cs="Tahoma"/>
                <w:b/>
                <w:iCs/>
              </w:rPr>
              <w:t>Примечание</w:t>
            </w:r>
          </w:p>
        </w:tc>
      </w:tr>
      <w:tr w:rsidR="00124160" w:rsidRPr="00F213BE" w:rsidTr="00124160">
        <w:trPr>
          <w:cantSplit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  <w:b/>
                <w:i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  <w:b/>
                <w:i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  <w:b/>
                <w:iCs/>
              </w:rPr>
            </w:pPr>
          </w:p>
        </w:tc>
      </w:tr>
      <w:tr w:rsidR="00124160" w:rsidRPr="00F213BE" w:rsidTr="00124160">
        <w:trPr>
          <w:cantSplit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Основные</w:t>
            </w:r>
          </w:p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технические</w:t>
            </w:r>
          </w:p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данные</w:t>
            </w:r>
          </w:p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конвейера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 xml:space="preserve">Ширина ленты, </w:t>
            </w:r>
            <w:proofErr w:type="gramStart"/>
            <w:r w:rsidRPr="00F213BE">
              <w:rPr>
                <w:rFonts w:ascii="Trebuchet MS" w:hAnsi="Trebuchet MS" w:cs="Tahoma"/>
              </w:rPr>
              <w:t>мм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E06A44" w:rsidRDefault="00124160" w:rsidP="00124160">
            <w:pPr>
              <w:jc w:val="center"/>
              <w:rPr>
                <w:rFonts w:ascii="Trebuchet MS" w:hAnsi="Trebuchet MS" w:cs="Tahoma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  <w:trHeight w:val="7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 xml:space="preserve">Длина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по горизонтали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E06A44" w:rsidRDefault="00124160" w:rsidP="00124160">
            <w:pPr>
              <w:jc w:val="center"/>
              <w:rPr>
                <w:rFonts w:ascii="Trebuchet MS" w:hAnsi="Trebuchet MS" w:cs="Tahoma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конвейера, м</w:t>
            </w:r>
            <w:r>
              <w:rPr>
                <w:rFonts w:ascii="Trebuchet MS" w:hAnsi="Trebuchet MS" w:cs="Tahoma"/>
              </w:rPr>
              <w:t>етр.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по трассе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Производительность, </w:t>
            </w:r>
            <w:proofErr w:type="spellStart"/>
            <w:r>
              <w:rPr>
                <w:rFonts w:ascii="Trebuchet MS" w:hAnsi="Trebuchet MS" w:cs="Tahoma"/>
              </w:rPr>
              <w:t>тн</w:t>
            </w:r>
            <w:proofErr w:type="spellEnd"/>
            <w:r>
              <w:rPr>
                <w:rFonts w:ascii="Trebuchet MS" w:hAnsi="Trebuchet MS" w:cs="Tahoma"/>
              </w:rPr>
              <w:t>. в час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Высота начальная, </w:t>
            </w:r>
            <w:proofErr w:type="gramStart"/>
            <w:r>
              <w:rPr>
                <w:rFonts w:ascii="Trebuchet MS" w:hAnsi="Trebuchet MS" w:cs="Tahoma"/>
              </w:rPr>
              <w:t>мм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Высота конечная, </w:t>
            </w:r>
            <w:proofErr w:type="gramStart"/>
            <w:r>
              <w:rPr>
                <w:rFonts w:ascii="Trebuchet MS" w:hAnsi="Trebuchet MS" w:cs="Tahoma"/>
              </w:rPr>
              <w:t>мм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  <w:trHeight w:val="7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26742D">
              <w:rPr>
                <w:rFonts w:ascii="Trebuchet MS" w:hAnsi="Trebuchet MS" w:cs="Tahoma" w:hint="cs"/>
              </w:rPr>
              <w:t>Варианты</w:t>
            </w:r>
            <w:r w:rsidRPr="0026742D">
              <w:rPr>
                <w:rFonts w:ascii="Trebuchet MS" w:hAnsi="Trebuchet MS" w:cs="Tahoma"/>
              </w:rPr>
              <w:t xml:space="preserve"> </w:t>
            </w:r>
            <w:r w:rsidRPr="0026742D">
              <w:rPr>
                <w:rFonts w:ascii="Trebuchet MS" w:hAnsi="Trebuchet MS" w:cs="Tahoma" w:hint="cs"/>
              </w:rPr>
              <w:t>исполнения</w:t>
            </w:r>
            <w:r w:rsidRPr="0026742D">
              <w:rPr>
                <w:rFonts w:ascii="Trebuchet MS" w:hAnsi="Trebuchet MS" w:cs="Tahoma"/>
              </w:rPr>
              <w:t xml:space="preserve"> </w:t>
            </w:r>
            <w:r w:rsidRPr="0026742D">
              <w:rPr>
                <w:rFonts w:ascii="Trebuchet MS" w:hAnsi="Trebuchet MS" w:cs="Tahoma" w:hint="cs"/>
              </w:rPr>
              <w:t>привода</w:t>
            </w:r>
            <w:r w:rsidRPr="0026742D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1.Эл/двигатель + муфта + редуктор</w:t>
            </w:r>
          </w:p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2.Мотор-редуктор</w:t>
            </w:r>
            <w:r w:rsidRPr="0026742D"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>Россия , (3МП</w:t>
            </w:r>
            <w:proofErr w:type="gramStart"/>
            <w:r>
              <w:rPr>
                <w:rFonts w:ascii="Trebuchet MS" w:hAnsi="Trebuchet MS" w:cs="Tahoma"/>
              </w:rPr>
              <w:t>,М</w:t>
            </w:r>
            <w:proofErr w:type="gramEnd"/>
            <w:r>
              <w:rPr>
                <w:rFonts w:ascii="Trebuchet MS" w:hAnsi="Trebuchet MS" w:cs="Tahoma"/>
              </w:rPr>
              <w:t>Ц2С,МПО,МР,МЧ,2МЧ)</w:t>
            </w:r>
          </w:p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 xml:space="preserve">3.Мотор-редуктор </w:t>
            </w:r>
            <w:r>
              <w:rPr>
                <w:rFonts w:ascii="Trebuchet MS" w:hAnsi="Trebuchet MS" w:cs="Tahoma"/>
              </w:rPr>
              <w:t>(</w:t>
            </w:r>
            <w:r>
              <w:rPr>
                <w:rFonts w:ascii="Trebuchet MS" w:hAnsi="Trebuchet MS" w:cs="Tahoma"/>
                <w:lang w:val="en-US"/>
              </w:rPr>
              <w:t>NMRW</w:t>
            </w:r>
            <w:r>
              <w:rPr>
                <w:rFonts w:ascii="Trebuchet MS" w:hAnsi="Trebuchet MS" w:cs="Tahoma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  <w:trHeight w:val="7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26742D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Конструкционный материал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Конструкционная сталь / нержавеющая сталь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  <w:trHeight w:val="7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26742D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Тип ленты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Резинотканевая</w:t>
            </w:r>
          </w:p>
          <w:p w:rsidR="00124160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ПВХ</w:t>
            </w:r>
          </w:p>
          <w:p w:rsidR="00124160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Пищевая ПВХ</w:t>
            </w:r>
          </w:p>
          <w:p w:rsidR="00124160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Модульная лента</w:t>
            </w:r>
          </w:p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Другая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  <w:trHeight w:val="7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pStyle w:val="a3"/>
              <w:rPr>
                <w:rFonts w:ascii="Trebuchet MS" w:hAnsi="Trebuchet MS" w:cs="Tahoma"/>
                <w:sz w:val="20"/>
              </w:rPr>
            </w:pPr>
            <w:r w:rsidRPr="00F213BE">
              <w:rPr>
                <w:rFonts w:ascii="Trebuchet MS" w:hAnsi="Trebuchet MS" w:cs="Tahoma"/>
                <w:sz w:val="20"/>
              </w:rPr>
              <w:t xml:space="preserve">Характеристика </w:t>
            </w:r>
            <w:proofErr w:type="gramStart"/>
            <w:r w:rsidRPr="00F213BE">
              <w:rPr>
                <w:rFonts w:ascii="Trebuchet MS" w:hAnsi="Trebuchet MS" w:cs="Tahoma"/>
                <w:sz w:val="20"/>
              </w:rPr>
              <w:t>транспортируемого</w:t>
            </w:r>
            <w:proofErr w:type="gramEnd"/>
          </w:p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груза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Параметры груза (длина, ширина, высота, вес)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  <w:trHeight w:val="7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Условия работы конвейера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Default="00124160" w:rsidP="00124160">
            <w:pPr>
              <w:rPr>
                <w:rFonts w:ascii="Trebuchet MS" w:hAnsi="Trebuchet MS" w:cs="Tahoma"/>
              </w:rPr>
            </w:pPr>
            <w:proofErr w:type="gramStart"/>
            <w:r w:rsidRPr="0026742D">
              <w:rPr>
                <w:rFonts w:ascii="Trebuchet MS" w:hAnsi="Trebuchet MS" w:cs="Tahoma" w:hint="cs"/>
              </w:rPr>
              <w:t>На</w:t>
            </w:r>
            <w:r w:rsidRPr="0026742D">
              <w:rPr>
                <w:rFonts w:ascii="Trebuchet MS" w:hAnsi="Trebuchet MS" w:cs="Tahoma"/>
              </w:rPr>
              <w:t xml:space="preserve"> </w:t>
            </w:r>
            <w:r w:rsidRPr="0026742D">
              <w:rPr>
                <w:rFonts w:ascii="Trebuchet MS" w:hAnsi="Trebuchet MS" w:cs="Tahoma" w:hint="cs"/>
              </w:rPr>
              <w:t>открытом</w:t>
            </w:r>
            <w:r w:rsidRPr="0026742D">
              <w:rPr>
                <w:rFonts w:ascii="Trebuchet MS" w:hAnsi="Trebuchet MS" w:cs="Tahoma"/>
              </w:rPr>
              <w:t xml:space="preserve"> </w:t>
            </w:r>
            <w:r w:rsidRPr="0026742D">
              <w:rPr>
                <w:rFonts w:ascii="Trebuchet MS" w:hAnsi="Trebuchet MS" w:cs="Tahoma" w:hint="cs"/>
              </w:rPr>
              <w:t>воздухе</w:t>
            </w:r>
            <w:r w:rsidRPr="0026742D">
              <w:rPr>
                <w:rFonts w:ascii="Trebuchet MS" w:hAnsi="Trebuchet MS" w:cs="Tahoma"/>
              </w:rPr>
              <w:t xml:space="preserve">, </w:t>
            </w:r>
            <w:r w:rsidRPr="0026742D">
              <w:rPr>
                <w:rFonts w:ascii="Trebuchet MS" w:hAnsi="Trebuchet MS" w:cs="Tahoma" w:hint="cs"/>
              </w:rPr>
              <w:t>в</w:t>
            </w:r>
            <w:r w:rsidRPr="0026742D">
              <w:rPr>
                <w:rFonts w:ascii="Trebuchet MS" w:hAnsi="Trebuchet MS" w:cs="Tahoma"/>
              </w:rPr>
              <w:t xml:space="preserve"> </w:t>
            </w:r>
            <w:r w:rsidRPr="0026742D">
              <w:rPr>
                <w:rFonts w:ascii="Trebuchet MS" w:hAnsi="Trebuchet MS" w:cs="Tahoma" w:hint="cs"/>
              </w:rPr>
              <w:t>отапливаемом</w:t>
            </w:r>
            <w:r w:rsidRPr="0026742D">
              <w:rPr>
                <w:rFonts w:ascii="Trebuchet MS" w:hAnsi="Trebuchet MS" w:cs="Tahoma"/>
              </w:rPr>
              <w:t xml:space="preserve">, </w:t>
            </w:r>
            <w:r w:rsidRPr="0026742D">
              <w:rPr>
                <w:rFonts w:ascii="Trebuchet MS" w:hAnsi="Trebuchet MS" w:cs="Tahoma" w:hint="cs"/>
              </w:rPr>
              <w:t>в</w:t>
            </w:r>
            <w:r w:rsidRPr="0026742D">
              <w:rPr>
                <w:rFonts w:ascii="Trebuchet MS" w:hAnsi="Trebuchet MS" w:cs="Tahoma"/>
              </w:rPr>
              <w:t xml:space="preserve"> </w:t>
            </w:r>
            <w:r w:rsidRPr="0026742D">
              <w:rPr>
                <w:rFonts w:ascii="Trebuchet MS" w:hAnsi="Trebuchet MS" w:cs="Tahoma" w:hint="cs"/>
              </w:rPr>
              <w:t>не</w:t>
            </w:r>
            <w:r w:rsidRPr="0026742D">
              <w:rPr>
                <w:rFonts w:ascii="Trebuchet MS" w:hAnsi="Trebuchet MS" w:cs="Tahoma"/>
              </w:rPr>
              <w:t xml:space="preserve"> </w:t>
            </w:r>
            <w:r w:rsidRPr="0026742D">
              <w:rPr>
                <w:rFonts w:ascii="Trebuchet MS" w:hAnsi="Trebuchet MS" w:cs="Tahoma" w:hint="cs"/>
              </w:rPr>
              <w:t>отапливаемом</w:t>
            </w:r>
            <w:r w:rsidRPr="0026742D">
              <w:rPr>
                <w:rFonts w:ascii="Trebuchet MS" w:hAnsi="Trebuchet MS" w:cs="Tahoma"/>
              </w:rPr>
              <w:t xml:space="preserve"> </w:t>
            </w:r>
            <w:r w:rsidRPr="0026742D">
              <w:rPr>
                <w:rFonts w:ascii="Trebuchet MS" w:hAnsi="Trebuchet MS" w:cs="Tahoma" w:hint="cs"/>
              </w:rPr>
              <w:t>помещении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  <w:trHeight w:val="7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Т</w:t>
            </w:r>
            <w:r>
              <w:rPr>
                <w:rFonts w:ascii="Trebuchet MS" w:hAnsi="Trebuchet MS" w:cs="Tahoma" w:hint="cs"/>
              </w:rPr>
              <w:t>емператур</w:t>
            </w:r>
            <w:r>
              <w:rPr>
                <w:rFonts w:ascii="Trebuchet MS" w:hAnsi="Trebuchet MS" w:cs="Tahoma"/>
              </w:rPr>
              <w:t>а</w:t>
            </w:r>
            <w:r w:rsidRPr="0026742D">
              <w:rPr>
                <w:rFonts w:ascii="Trebuchet MS" w:hAnsi="Trebuchet MS" w:cs="Tahoma"/>
              </w:rPr>
              <w:t xml:space="preserve"> </w:t>
            </w:r>
            <w:r w:rsidRPr="0026742D">
              <w:rPr>
                <w:rFonts w:ascii="Trebuchet MS" w:hAnsi="Trebuchet MS" w:cs="Tahoma" w:hint="cs"/>
              </w:rPr>
              <w:t>окружающего</w:t>
            </w:r>
            <w:r w:rsidRPr="0026742D">
              <w:rPr>
                <w:rFonts w:ascii="Trebuchet MS" w:hAnsi="Trebuchet MS" w:cs="Tahoma"/>
              </w:rPr>
              <w:t xml:space="preserve"> </w:t>
            </w:r>
            <w:r w:rsidRPr="0026742D">
              <w:rPr>
                <w:rFonts w:ascii="Trebuchet MS" w:hAnsi="Trebuchet MS" w:cs="Tahoma" w:hint="cs"/>
              </w:rPr>
              <w:t>воздуха</w:t>
            </w:r>
            <w:r w:rsidRPr="0026742D">
              <w:rPr>
                <w:rFonts w:ascii="Trebuchet MS" w:hAnsi="Trebuchet MS" w:cs="Tahoma"/>
              </w:rPr>
              <w:t>, 0</w:t>
            </w:r>
            <w:r w:rsidRPr="0026742D">
              <w:rPr>
                <w:rFonts w:ascii="Trebuchet MS" w:hAnsi="Trebuchet MS" w:cs="Tahoma" w:hint="cs"/>
              </w:rPr>
              <w:t>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Default="00124160" w:rsidP="00124160">
            <w:pPr>
              <w:rPr>
                <w:rFonts w:ascii="Trebuchet MS" w:hAnsi="Trebuchet MS" w:cs="Tahoma"/>
                <w:lang w:val="en-US"/>
              </w:rPr>
            </w:pPr>
          </w:p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Опции (дополнительно)</w:t>
            </w:r>
          </w:p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</w:p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Щит управления</w:t>
            </w:r>
            <w:r>
              <w:rPr>
                <w:rFonts w:hint="cs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303C68">
              <w:rPr>
                <w:rFonts w:ascii="Trebuchet MS" w:hAnsi="Trebuchet MS" w:cs="Tahoma" w:hint="cs"/>
              </w:rPr>
              <w:t>кнопки</w:t>
            </w:r>
            <w:r w:rsidRPr="00303C68">
              <w:rPr>
                <w:rFonts w:ascii="Trebuchet MS" w:hAnsi="Trebuchet MS" w:cs="Tahoma"/>
              </w:rPr>
              <w:t xml:space="preserve"> </w:t>
            </w:r>
            <w:r w:rsidRPr="00303C68">
              <w:rPr>
                <w:rFonts w:ascii="Trebuchet MS" w:hAnsi="Trebuchet MS" w:cs="Tahoma" w:hint="cs"/>
              </w:rPr>
              <w:t>вперед</w:t>
            </w:r>
            <w:r w:rsidRPr="00303C68">
              <w:rPr>
                <w:rFonts w:ascii="Trebuchet MS" w:hAnsi="Trebuchet MS" w:cs="Tahoma"/>
              </w:rPr>
              <w:t xml:space="preserve"> </w:t>
            </w:r>
            <w:r w:rsidRPr="00303C68">
              <w:rPr>
                <w:rFonts w:ascii="Trebuchet MS" w:hAnsi="Trebuchet MS" w:cs="Tahoma" w:hint="cs"/>
              </w:rPr>
              <w:t>назад</w:t>
            </w:r>
            <w:r w:rsidRPr="00303C68">
              <w:rPr>
                <w:rFonts w:ascii="Trebuchet MS" w:hAnsi="Trebuchet MS" w:cs="Tahoma"/>
              </w:rPr>
              <w:t xml:space="preserve"> </w:t>
            </w:r>
            <w:r w:rsidRPr="00303C68">
              <w:rPr>
                <w:rFonts w:ascii="Trebuchet MS" w:hAnsi="Trebuchet MS" w:cs="Tahoma" w:hint="cs"/>
              </w:rPr>
              <w:t>стоп</w:t>
            </w:r>
            <w:r>
              <w:rPr>
                <w:rFonts w:ascii="Trebuchet MS" w:hAnsi="Trebuchet MS" w:cs="Tahoma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rPr>
                <w:rFonts w:ascii="Trebuchet MS" w:hAnsi="Trebuchet MS" w:cs="Tahoma"/>
                <w:vertAlign w:val="superscript"/>
              </w:rPr>
            </w:pPr>
            <w:r>
              <w:rPr>
                <w:rFonts w:ascii="Trebuchet MS" w:hAnsi="Trebuchet MS" w:cs="Tahoma"/>
              </w:rPr>
              <w:t>Регулировка скорости (</w:t>
            </w:r>
            <w:proofErr w:type="gramStart"/>
            <w:r>
              <w:rPr>
                <w:rFonts w:ascii="Trebuchet MS" w:hAnsi="Trebuchet MS" w:cs="Tahoma"/>
              </w:rPr>
              <w:t>частотный</w:t>
            </w:r>
            <w:proofErr w:type="gramEnd"/>
            <w:r>
              <w:rPr>
                <w:rFonts w:ascii="Trebuchet MS" w:hAnsi="Trebuchet MS" w:cs="Tahoma"/>
              </w:rPr>
              <w:t xml:space="preserve"> пр.)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303C68">
              <w:rPr>
                <w:rFonts w:ascii="Trebuchet MS" w:hAnsi="Trebuchet MS" w:cs="Tahoma" w:hint="cs"/>
              </w:rPr>
              <w:t>Борта</w:t>
            </w:r>
            <w:r>
              <w:rPr>
                <w:rFonts w:ascii="Trebuchet MS" w:hAnsi="Trebuchet MS" w:cs="Tahoma"/>
              </w:rPr>
              <w:t xml:space="preserve">, </w:t>
            </w:r>
            <w:proofErr w:type="gramStart"/>
            <w:r>
              <w:rPr>
                <w:rFonts w:ascii="Trebuchet MS" w:hAnsi="Trebuchet MS" w:cs="Tahoma"/>
              </w:rPr>
              <w:t>мм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303C68">
              <w:rPr>
                <w:rFonts w:ascii="Trebuchet MS" w:hAnsi="Trebuchet MS" w:cs="Tahoma" w:hint="cs"/>
              </w:rPr>
              <w:t>Регулировка</w:t>
            </w:r>
            <w:r w:rsidRPr="00303C68">
              <w:rPr>
                <w:rFonts w:ascii="Trebuchet MS" w:hAnsi="Trebuchet MS" w:cs="Tahoma"/>
              </w:rPr>
              <w:t xml:space="preserve"> </w:t>
            </w:r>
            <w:r w:rsidRPr="00303C68">
              <w:rPr>
                <w:rFonts w:ascii="Trebuchet MS" w:hAnsi="Trebuchet MS" w:cs="Tahoma" w:hint="cs"/>
              </w:rPr>
              <w:t>угла</w:t>
            </w:r>
            <w:r w:rsidRPr="00303C68">
              <w:rPr>
                <w:rFonts w:ascii="Trebuchet MS" w:hAnsi="Trebuchet MS" w:cs="Tahoma"/>
              </w:rPr>
              <w:t xml:space="preserve"> </w:t>
            </w:r>
            <w:r w:rsidRPr="00303C68">
              <w:rPr>
                <w:rFonts w:ascii="Trebuchet MS" w:hAnsi="Trebuchet MS" w:cs="Tahoma" w:hint="cs"/>
              </w:rPr>
              <w:t>наклона</w:t>
            </w:r>
            <w:r w:rsidRPr="00303C68">
              <w:rPr>
                <w:rFonts w:ascii="Trebuchet MS" w:hAnsi="Trebuchet MS" w:cs="Tahoma"/>
              </w:rPr>
              <w:t xml:space="preserve"> (</w:t>
            </w:r>
            <w:r w:rsidRPr="00303C68">
              <w:rPr>
                <w:rFonts w:ascii="Trebuchet MS" w:hAnsi="Trebuchet MS" w:cs="Tahoma" w:hint="cs"/>
              </w:rPr>
              <w:t>высоты</w:t>
            </w:r>
            <w:r w:rsidRPr="00303C68">
              <w:rPr>
                <w:rFonts w:ascii="Trebuchet MS" w:hAnsi="Trebuchet MS" w:cs="Tahoma"/>
              </w:rPr>
              <w:t xml:space="preserve">) </w:t>
            </w:r>
            <w:r w:rsidRPr="00303C68">
              <w:rPr>
                <w:rFonts w:ascii="Trebuchet MS" w:hAnsi="Trebuchet MS" w:cs="Tahoma" w:hint="cs"/>
              </w:rPr>
              <w:t>конвейера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303C68">
              <w:rPr>
                <w:rFonts w:ascii="Trebuchet MS" w:hAnsi="Trebuchet MS" w:cs="Tahoma" w:hint="cs"/>
              </w:rPr>
              <w:t>Доставка</w:t>
            </w:r>
            <w:r>
              <w:rPr>
                <w:rFonts w:ascii="Trebuchet MS" w:hAnsi="Trebuchet MS" w:cs="Tahoma"/>
              </w:rPr>
              <w:t xml:space="preserve"> (адрес)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Монтаж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Default="00124160" w:rsidP="00124160">
            <w:pPr>
              <w:rPr>
                <w:rFonts w:ascii="Trebuchet MS" w:hAnsi="Trebuchet MS" w:cs="Tahoma"/>
              </w:rPr>
            </w:pPr>
            <w:proofErr w:type="gramStart"/>
            <w:r>
              <w:rPr>
                <w:rFonts w:ascii="Trebuchet MS" w:hAnsi="Trebuchet MS" w:cs="Tahoma"/>
              </w:rPr>
              <w:t>Шеф-монтаж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124160" w:rsidRPr="00F213BE" w:rsidTr="00124160">
        <w:trPr>
          <w:cantSplit/>
          <w:trHeight w:val="92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  <w:r w:rsidRPr="00303C68">
              <w:rPr>
                <w:rFonts w:ascii="Trebuchet MS" w:hAnsi="Trebuchet MS" w:cs="Tahoma" w:hint="cs"/>
              </w:rPr>
              <w:t>Дополнительные</w:t>
            </w:r>
            <w:r w:rsidRPr="00303C68">
              <w:rPr>
                <w:rFonts w:ascii="Trebuchet MS" w:hAnsi="Trebuchet MS" w:cs="Tahoma"/>
              </w:rPr>
              <w:t xml:space="preserve"> </w:t>
            </w:r>
            <w:r w:rsidRPr="00303C68">
              <w:rPr>
                <w:rFonts w:ascii="Trebuchet MS" w:hAnsi="Trebuchet MS" w:cs="Tahoma" w:hint="cs"/>
              </w:rPr>
              <w:t>сведения</w:t>
            </w:r>
            <w:r w:rsidRPr="00303C68">
              <w:rPr>
                <w:rFonts w:ascii="Trebuchet MS" w:hAnsi="Trebuchet MS" w:cs="Tahoma"/>
              </w:rPr>
              <w:t xml:space="preserve"> </w:t>
            </w:r>
            <w:r w:rsidRPr="00303C68">
              <w:rPr>
                <w:rFonts w:ascii="Trebuchet MS" w:hAnsi="Trebuchet MS" w:cs="Tahoma" w:hint="cs"/>
              </w:rPr>
              <w:t>и</w:t>
            </w:r>
            <w:r w:rsidRPr="00303C68">
              <w:rPr>
                <w:rFonts w:ascii="Trebuchet MS" w:hAnsi="Trebuchet MS" w:cs="Tahoma"/>
              </w:rPr>
              <w:t xml:space="preserve"> </w:t>
            </w:r>
            <w:r w:rsidRPr="00303C68">
              <w:rPr>
                <w:rFonts w:ascii="Trebuchet MS" w:hAnsi="Trebuchet MS" w:cs="Tahoma" w:hint="cs"/>
              </w:rPr>
              <w:t>пожелания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rPr>
                <w:rFonts w:ascii="Trebuchet MS" w:hAnsi="Trebuchet MS" w:cs="Tahom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0" w:rsidRPr="00F213BE" w:rsidRDefault="00124160" w:rsidP="00124160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EC1515" w:rsidRDefault="00EC1515" w:rsidP="00F213BE">
      <w:pPr>
        <w:jc w:val="center"/>
        <w:rPr>
          <w:rFonts w:asciiTheme="majorHAnsi" w:hAnsiTheme="majorHAnsi" w:cs="Tahoma"/>
          <w:b/>
        </w:rPr>
      </w:pPr>
    </w:p>
    <w:p w:rsidR="00EC1515" w:rsidRPr="00EC1515" w:rsidRDefault="00EC1515" w:rsidP="00F213BE">
      <w:pPr>
        <w:jc w:val="center"/>
        <w:rPr>
          <w:rFonts w:asciiTheme="majorHAnsi" w:hAnsiTheme="majorHAnsi" w:cs="Tahoma"/>
          <w:b/>
        </w:rPr>
      </w:pPr>
    </w:p>
    <w:p w:rsidR="00F213BE" w:rsidRPr="00EC1515" w:rsidRDefault="00F213BE" w:rsidP="00F213BE">
      <w:pPr>
        <w:rPr>
          <w:rFonts w:asciiTheme="majorHAnsi" w:hAnsiTheme="majorHAnsi" w:cs="Tahoma"/>
        </w:rPr>
      </w:pPr>
      <w:bookmarkStart w:id="0" w:name="_GoBack"/>
      <w:bookmarkEnd w:id="0"/>
    </w:p>
    <w:sectPr w:rsidR="00F213BE" w:rsidRPr="00EC1515" w:rsidSect="0036763B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13BE"/>
    <w:rsid w:val="00124160"/>
    <w:rsid w:val="001E7150"/>
    <w:rsid w:val="001F4868"/>
    <w:rsid w:val="0026742D"/>
    <w:rsid w:val="00303C68"/>
    <w:rsid w:val="0036763B"/>
    <w:rsid w:val="00384D95"/>
    <w:rsid w:val="0043193E"/>
    <w:rsid w:val="004B29F9"/>
    <w:rsid w:val="005B1D15"/>
    <w:rsid w:val="00795409"/>
    <w:rsid w:val="00911C4F"/>
    <w:rsid w:val="00A168C1"/>
    <w:rsid w:val="00A931E1"/>
    <w:rsid w:val="00BA55FB"/>
    <w:rsid w:val="00DC4698"/>
    <w:rsid w:val="00DE1D57"/>
    <w:rsid w:val="00E06A44"/>
    <w:rsid w:val="00EC1515"/>
    <w:rsid w:val="00F213BE"/>
    <w:rsid w:val="00FA3B38"/>
    <w:rsid w:val="00FB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BE"/>
    <w:pPr>
      <w:spacing w:after="0" w:line="240" w:lineRule="auto"/>
    </w:pPr>
    <w:rPr>
      <w:rFonts w:ascii="Westminster" w:eastAsia="Westminster" w:hAnsi="Westminste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3BE"/>
    <w:pPr>
      <w:spacing w:before="32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3BE"/>
    <w:pPr>
      <w:spacing w:before="32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13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3BE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213BE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F213BE"/>
    <w:rPr>
      <w:rFonts w:ascii="Times New Roman" w:eastAsia="Westminster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3BE"/>
    <w:rPr>
      <w:rFonts w:ascii="Tahoma" w:eastAsia="Westminster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213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kypepnhprintcontainer1342884782">
    <w:name w:val="skype_pnh_print_container_1342884782"/>
    <w:basedOn w:val="a0"/>
    <w:rsid w:val="00F213BE"/>
  </w:style>
  <w:style w:type="character" w:customStyle="1" w:styleId="skypepnhcontainer">
    <w:name w:val="skype_pnh_container"/>
    <w:basedOn w:val="a0"/>
    <w:rsid w:val="00F213BE"/>
  </w:style>
  <w:style w:type="character" w:customStyle="1" w:styleId="skypepnhmark">
    <w:name w:val="skype_pnh_mark"/>
    <w:basedOn w:val="a0"/>
    <w:rsid w:val="00F213BE"/>
  </w:style>
  <w:style w:type="character" w:customStyle="1" w:styleId="skypepnhfreetextspan">
    <w:name w:val="skype_pnh_free_text_span"/>
    <w:basedOn w:val="a0"/>
    <w:rsid w:val="00F213BE"/>
  </w:style>
  <w:style w:type="character" w:customStyle="1" w:styleId="skypepnhtextspan">
    <w:name w:val="skype_pnh_text_span"/>
    <w:basedOn w:val="a0"/>
    <w:rsid w:val="00F213BE"/>
  </w:style>
  <w:style w:type="character" w:styleId="a8">
    <w:name w:val="Hyperlink"/>
    <w:basedOn w:val="a0"/>
    <w:uiPriority w:val="99"/>
    <w:unhideWhenUsed/>
    <w:rsid w:val="00DE1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BE"/>
    <w:pPr>
      <w:spacing w:after="0" w:line="240" w:lineRule="auto"/>
    </w:pPr>
    <w:rPr>
      <w:rFonts w:ascii="Westminster" w:eastAsia="Westminster" w:hAnsi="Westminste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3BE"/>
    <w:pPr>
      <w:spacing w:before="32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3BE"/>
    <w:pPr>
      <w:spacing w:before="32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13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3BE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213BE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F213BE"/>
    <w:rPr>
      <w:rFonts w:ascii="Times New Roman" w:eastAsia="Westminster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3BE"/>
    <w:rPr>
      <w:rFonts w:ascii="Tahoma" w:eastAsia="Westminster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213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kypepnhprintcontainer1342884782">
    <w:name w:val="skype_pnh_print_container_1342884782"/>
    <w:basedOn w:val="a0"/>
    <w:rsid w:val="00F213BE"/>
  </w:style>
  <w:style w:type="character" w:customStyle="1" w:styleId="skypepnhcontainer">
    <w:name w:val="skype_pnh_container"/>
    <w:basedOn w:val="a0"/>
    <w:rsid w:val="00F213BE"/>
  </w:style>
  <w:style w:type="character" w:customStyle="1" w:styleId="skypepnhmark">
    <w:name w:val="skype_pnh_mark"/>
    <w:basedOn w:val="a0"/>
    <w:rsid w:val="00F213BE"/>
  </w:style>
  <w:style w:type="character" w:customStyle="1" w:styleId="skypepnhfreetextspan">
    <w:name w:val="skype_pnh_free_text_span"/>
    <w:basedOn w:val="a0"/>
    <w:rsid w:val="00F213BE"/>
  </w:style>
  <w:style w:type="character" w:customStyle="1" w:styleId="skypepnhtextspan">
    <w:name w:val="skype_pnh_text_span"/>
    <w:basedOn w:val="a0"/>
    <w:rsid w:val="00F213BE"/>
  </w:style>
  <w:style w:type="character" w:styleId="a8">
    <w:name w:val="Hyperlink"/>
    <w:basedOn w:val="a0"/>
    <w:uiPriority w:val="99"/>
    <w:unhideWhenUsed/>
    <w:rsid w:val="00DE1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3</cp:revision>
  <dcterms:created xsi:type="dcterms:W3CDTF">2020-05-14T10:54:00Z</dcterms:created>
  <dcterms:modified xsi:type="dcterms:W3CDTF">2020-05-17T08:51:00Z</dcterms:modified>
</cp:coreProperties>
</file>